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3FAA" w14:textId="416D8022" w:rsidR="00000000" w:rsidRDefault="000F4835">
      <w:r>
        <w:t>Nicole Mamura</w:t>
      </w:r>
    </w:p>
    <w:p w14:paraId="5196EC9E" w14:textId="232C3EDF" w:rsidR="000F4835" w:rsidRDefault="000F4835">
      <w:r>
        <w:t>420 Liberty St. NE</w:t>
      </w:r>
    </w:p>
    <w:p w14:paraId="5E529002" w14:textId="0E15D9A7" w:rsidR="000F4835" w:rsidRDefault="000F4835">
      <w:r>
        <w:t>Fridley, MN 55432</w:t>
      </w:r>
    </w:p>
    <w:p w14:paraId="29B684FE" w14:textId="77777777" w:rsidR="000F4835" w:rsidRDefault="000F4835"/>
    <w:p w14:paraId="059DE0C4" w14:textId="2DCF4952" w:rsidR="000F4835" w:rsidRDefault="000F4835">
      <w:pPr>
        <w:rPr>
          <w:b/>
          <w:bCs/>
        </w:rPr>
      </w:pPr>
      <w:r>
        <w:rPr>
          <w:b/>
          <w:bCs/>
        </w:rPr>
        <w:t>Support Real Care, Promote the Value of Life, Protect the Vulnerable: Oppose Assisted Suicide</w:t>
      </w:r>
    </w:p>
    <w:p w14:paraId="7811C667" w14:textId="77777777" w:rsidR="000F4835" w:rsidRDefault="000F4835">
      <w:r>
        <w:t xml:space="preserve">I am writing this today to implore you to oppose </w:t>
      </w:r>
      <w:r w:rsidRPr="000F4835">
        <w:t>H.F. 1930/ S.F. 1813</w:t>
      </w:r>
      <w:r>
        <w:t xml:space="preserve">. This is a bill that will harm some of the most vulnerable in society. Human life is of immeasurable value at every stage and under every condition – regardless of disability or illness. Some of the greatest inspirational stories told are those of individuals who, when diagnosed with a terminal illness, nonetheless make the most of their time here and witness to the virtues of courage and endurance, while instilling those around them with the virtues of compassion and empathy. When we uphold those who suffer - rather than casting them away or making them feel their lives are no longer worth living - we truly exhibit some of the best of humanity. </w:t>
      </w:r>
    </w:p>
    <w:p w14:paraId="2204D4DE" w14:textId="293A947A" w:rsidR="000F4835" w:rsidRDefault="000F4835">
      <w:r>
        <w:t xml:space="preserve">This bill is an injustice. It lacks meaningful safeguards, such as no family notification, no mental health </w:t>
      </w:r>
      <w:proofErr w:type="gramStart"/>
      <w:r>
        <w:t>evaluation</w:t>
      </w:r>
      <w:proofErr w:type="gramEnd"/>
      <w:r>
        <w:t xml:space="preserve"> or safeguards for those with disabilities (again preying upon the vulnerable), and no requirement for a medical professional to be present when the lethal drug is taken. This is unacceptable – and truly no </w:t>
      </w:r>
      <w:r w:rsidR="000D5F19">
        <w:t>bill such as this should ever be considered in a compassionate, socially responsible society.</w:t>
      </w:r>
    </w:p>
    <w:p w14:paraId="052FED82" w14:textId="652D0C61" w:rsidR="002D1674" w:rsidRPr="000F4835" w:rsidRDefault="002D1674">
      <w:r>
        <w:t xml:space="preserve">You can already see the tragedy unfold in places like California and Canada. This bill is just one step towards more vulnerable being at risk of feeling that their lives </w:t>
      </w:r>
      <w:proofErr w:type="gramStart"/>
      <w:r>
        <w:t>aren’t</w:t>
      </w:r>
      <w:proofErr w:type="gramEnd"/>
      <w:r>
        <w:t xml:space="preserve"> worth living and insurance companies giving reasons to not pay for potentially life-saving treatments. Please </w:t>
      </w:r>
      <w:r w:rsidRPr="002D1674">
        <w:t>oppose H.F. 1930/ S.F. 1813</w:t>
      </w:r>
      <w:r>
        <w:t>.</w:t>
      </w:r>
    </w:p>
    <w:sectPr w:rsidR="002D1674" w:rsidRPr="000F4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5"/>
    <w:rsid w:val="000C3646"/>
    <w:rsid w:val="000D5F19"/>
    <w:rsid w:val="000F4835"/>
    <w:rsid w:val="002D1674"/>
    <w:rsid w:val="003D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D1CF"/>
  <w15:chartTrackingRefBased/>
  <w15:docId w15:val="{09D6EB70-43D8-4063-AEF5-94F75E00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Mamura</dc:creator>
  <cp:keywords/>
  <dc:description/>
  <cp:lastModifiedBy>Nicole Mamura</cp:lastModifiedBy>
  <cp:revision>2</cp:revision>
  <dcterms:created xsi:type="dcterms:W3CDTF">2024-01-24T13:06:00Z</dcterms:created>
  <dcterms:modified xsi:type="dcterms:W3CDTF">2024-01-24T13:21:00Z</dcterms:modified>
</cp:coreProperties>
</file>